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86b283782942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Tamkang University Will Receive Many International Friends on the Same 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week, Tamkang University will extend her welcoming arms to friends from all over the world and give them a hug.  They are friends from Paraguay, Canada, P.R.C. and Taiwan.  Their itineraries include a warm reception at the International Conference Room, Ching Sheng Memorial Hall, a visit to the Main Library and a tour around the T.K.U. Maritime Museum.
</w:t>
          <w:br/>
          <w:t>
</w:t>
          <w:br/>
          <w:t>First, we shall receive Prof. &amp;amp; Mrs. Raul Battilana Nigra, President of the National University of Asuncion, Paraguay.  They are scheduled to arrive here at l0 A.M. today (October 22) and will be greeted and entertained by Pres. Chang Horng-jinh.  We must not forget that when Pres. Chen Shui-bian, R.O.C., visited Paraguay, he was conferred an honorary Doctorate by the National University of Asuncion, and Prof. Pei Chau-pu who teaches Spanish here, had attended the N.U.A.
</w:t>
          <w:br/>
          <w:t>
</w:t>
          <w:br/>
          <w:t>A delegation from Suzhou University, P.R.C., will arrive at T.K.U. at l0:l0 A.M., October 25.  It will be led by Prof. Wang Hsiao-sheng, Dean, College of Political &amp;amp; Public Administration, Prof. Sun Yung-cheng from the same college and Prof. Yuan Chien-hsin, College of Banking &amp;amp; Finance, etc.
</w:t>
          <w:br/>
          <w:t>
</w:t>
          <w:br/>
          <w:t>Coincidentally, a delegation led by Dr. Chang Tai-sheng, Vice-President of Ling Tung Technology College, Taichung, will arrive at the same time with the P.R.C. visitors.  It includes 5 delegates and Dr. Chang, incidentally, happens to be a Tamkang alumnus.  All the delegates from both sides of the Taiwan Strait will be greeted and welcomed by Prof. Feng Chao-kang, V.P. for Academic Affairs.
</w:t>
          <w:br/>
          <w:t>
</w:t>
          <w:br/>
          <w:t>On the same day, Prof. &amp;amp; Mrs. Roger Hussey, Dean, College of Business, University of Windsor, Canada, will arrive at T.K.U. but in the afternoon, at 2:30 P.M.  University of Windsor is a reputed university in Canada.  The reason for the Husseys here is to seek the possibilities of a cooperation project and they are hoping that we can react positively to  their good intentions.</w:t>
          <w:br/>
        </w:r>
      </w:r>
    </w:p>
  </w:body>
</w:document>
</file>