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0465828ff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建築系畢業作品 挑戰1:1建築實作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有看見淡水校園裡散落各處的大型建築嗎？別懷疑，它們就是今年建築系大五的畢業製作作品，今年畢業班級共有52位學生參與實作，更有8位挑戰比例1:1的建築實作，展示這5年來的學習成果。建築系副教授陳珍誠表示，畢業製作象徵他們在校5年來的結晶，也是離校的最後一個創作，其意義在於學生們發揮在淡江所學，證明自己的實力。陳珍誠提到，這次有學生挑戰製作業界還未實作之技術，看見學生勇於嘗試並跳脫「紙上建築」，對這股勇氣值得讚許。
</w:t>
          <w:br/>
          <w:t>陳珍誠說明，今年有些作品具有未來想像元素，有的以環保科技材質結合的建築、也有金屬編織及木材創作、運用充氣改變空間想像作品，甚至為建築系館搭建木材樓梯等，讓這次畢業製作內容極具創意也富有趣味。陳珍誠指出，每年畢業班的作品風格盡不相同，歷年來會將畢業作品參與國內外相關比賽而屢獲佳績，如去年Taiwan20比賽，其中有8~10件得獎作品皆為淡江建築系所製作，並參與IEAGD建築系畢業設計國際特展。本次畢業製作將於5月18至20日在黑天鵝展廳也將有校外正評，6月13至17至則在松菸文化園區北向製菸工廠展覽，歡迎大家蒞臨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210d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ce59e43-1ddf-4c52-a553-9b76659ecd1d.JPG"/>
                      <pic:cNvPicPr/>
                    </pic:nvPicPr>
                    <pic:blipFill>
                      <a:blip xmlns:r="http://schemas.openxmlformats.org/officeDocument/2006/relationships" r:embed="R1a3b762aae774f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3b762aae774f70" /></Relationships>
</file>