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78003431f7445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480 期</w:t>
        </w:r>
      </w:r>
    </w:p>
    <w:p>
      <w:pPr>
        <w:jc w:val="center"/>
      </w:pPr>
      <w:r>
        <w:r>
          <w:rPr>
            <w:rFonts w:ascii="Segoe UI" w:hAnsi="Segoe UI" w:eastAsia="Segoe UI"/>
            <w:sz w:val="32"/>
            <w:color w:val="000000"/>
            <w:b/>
          </w:rPr>
          <w:t>The T.K.U.’s Gymnasium Construction Project Delayed Because of Water and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construction plan of Tamkang University’s gymnasium which is due to begin at the end of year will be postponed because of the following reasons: that the frequent happenings of mudslide has caused Taipei hsien government to adopt more stringent stand against issuing builder’s permit and as such, T.K.U. has to change her construction plan to accommodate the authority’s water-and-soil conservation requirements. 
</w:t>
          <w:br/>
          <w:t>
</w:t>
          <w:br/>
          <w:t>Mr. Huang Hsiu-chuang, chief architect in charge of the T.K.U. Gymnasium project, told Tamkang e-Times that since the change of plan could be achieved by adopting a new way such as the Taipei Railway Station or the National Taiwan University Complex, it will not only insure quality control but also maximize the safety guarantee of the neighboring buildings. 
</w:t>
          <w:br/>
          <w:t>
</w:t>
          <w:br/>
          <w:t>But Mr. Chiang Yi-shan, Chief, Construction and Repairs Section, told us another story: “ Since they have kept everything in the dark, we are not able to exercise change of construction plan.  That’s why we have to face the delay problem today.”</w:t>
          <w:br/>
        </w:r>
      </w:r>
    </w:p>
  </w:body>
</w:document>
</file>