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32c85a10f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王明旭分享思考化創意教學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設計思考核心價值在於「改變」，但是教學場域應該如何改變？教師又該如何改變進而影響學生？學習與教學中心教師教學發展組5月14日中午邀請臺北醫學大學跨領域學習中心主任王明旭以「改變！設計思考化的創意教學」為題，引領參加的教師們思考如何跳脫原本框架，一起探討未來教育趨勢—跨領域課程設計。
</w:t>
          <w:br/>
          <w:t>　在談論「設計思考」前，先思考「為什麼要改變」？王明旭表示要求學生改變前，教師必須先改變自己。改變並不是迎合他人、更不是模仿他人教學，而是要設計出一套符合個人特色的教學方式。「設計思考是工具、方法、更是心法。教師必須透過了解設計思考，才能與教學聯結。」他更提出設計思考定位，並列舉設計思考的五個步驟，「同理心」、「問題定義」、「概念發想」、「原型製作」、「測試驗證」。
</w:t>
          <w:br/>
          <w:t>　「相信大家對於『做中學』一詞並不陌生，這是美國教育家杜威所提出的論點，更是典型體驗教育的案例，讓學生靠著手觸腳踩的真切體驗來感受世界。」王明旭點出設計思考的定義為發掘問題的方法、動手實踐心中的想法，其精髓在於先讓學生「探索問題」並非一昧的找答案。
</w:t>
          <w:br/>
          <w:t>　師培中心主任陳劍涵表示：「設計思考非常符合現代學習潮流，淡江大學不論在高教深耕計畫或一般課程中，都持續加入跨領域的合作理念。自己本身也有參與跨領域合作的通識課程，希望未來能在教育學程裡融入設計思考訓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853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a2e3eb9-574f-4726-b274-4db8229909af.JPG"/>
                      <pic:cNvPicPr/>
                    </pic:nvPicPr>
                    <pic:blipFill>
                      <a:blip xmlns:r="http://schemas.openxmlformats.org/officeDocument/2006/relationships" r:embed="R6484748315fc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84748315fc4cb3" /></Relationships>
</file>