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79d2b66294d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急救訓練23生培訓考照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【記者李羿璇淡水校園報導】課外活動輔導組於5月18、19日在工學大樓E 416教室舉辦「急救訓練－急救員考照」，本次邀請到中華民國紅十字會高級急救教練葉冠凡、盧麗娜、葉守程，展開為期兩天、總計16小時的急救培訓，期望使學生具有急救知識與技能，能在危急時刻拯救傷患的性命，提升救人使命感與成就感。
</w:t>
          <w:br/>
          <w:t>課程包含了急救概述、心肺復甦術及異物哽塞處理、心肺復甦術加自動體外電擊去顫器(AED)適用性的示範操作及演練、一般創傷的處理與止血方法、休克處理法、三角巾包紮、骨骼、關節、肌肉損傷、灼傷、過冷過熱的影響、中毒急救、普通急症、傷患運送等內容。現場以安妮假人、AED、三角巾、木板等工具，實際進行操作示範，並於5月19日課後完成學科及術科測驗，總計共23位學員參加培訓。</w:t>
          <w:br/>
        </w:r>
      </w:r>
    </w:p>
  </w:body>
</w:document>
</file>