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4db44abbb4f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至誠不息－創辦人逝世一週年追思演講會之三。洞燭機先的領導先驅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創辦人張建邦博士逝世週年紀念特刊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報告人-教育政策與領導研究所教授兼教育學院院長潘慧玲
</w:t>
          <w:br/>
          <w:t>    1970年代，張創辦人榮獲美國艾森豪獎學金，開啟了一萬五千里的美國之旅，每個城市從東岸到西岸都有他的足跡，深度考察美國的社會、教育、都市行政、及交通等問題後，尤其對國際高等教育問題作系統性譯介，並透過各種媒體宣傳教育理念發表逾百篇專文、超過40本教育相關專書。1993年元月，張創辦人獲美國雪蘭多大學頒發「傑出教育家獎章」，獎勵其於教育國際化的貢獻，「宇宙內事，皆己份內事」是創辦人安生立命的哲理。  創辦人擁有前瞻的教育理念，認為大學不能安於象牙塔，應配合社會需求，健全研究單位，扮演教育機會均等的實行者；大學也應具備面對瞬息萬變的世代的能力，發揮研究的精神，創造新的觀念與做法，產生新的效率和效果；大學是國家的知識與思想庫，是建設人才的培養者，以「沒有圍牆」的大學自許，成立淡江電視台，鼓勵同學展現行動力走出校園關心社會，關注弱勢及社會邊緣議題。他認為，大學教育的目的並非傳授既有知識體系，而是讓學生面對多變的未來，能有接受新事物的能力和參與未來的可能，能夠運用其知識理性，超越派別現實利益，對長遠的整體負責，期許淡江具備世界精神，成為一流大學。
</w:t>
          <w:br/>
          <w:t>「立足台灣、放眼世界、掌握資訊、開創未來」是創辦人所訂立的大學發展方向，制定「三化」帶動教育創新，打造淡江成為一個世界村，以學生為主體將科技融入學習，認為學術組織不應分工如此精細，應掌握文化整合觀思考學術組織的設立，整合分工過精的學術研究進行跨域對話，以達「科際整合」。創辦人以官僚、同僚、政治、企業四種組織管理模式來治理大學，透過參與式管理(Shared Governance)持續進行內在革新與改革，重視大學各行動主體的了解與溝通。
</w:t>
          <w:br/>
          <w:t>    第三波提升學術能量時期，雖卸任校長仍心繫淡江發展，於1997年著《淡江第三波再造學術品質與教育品質》，從研究數據規劃了結合理想與實際的計畫；第四波與時俱進的多元轉變，，藍海策略打造淡水「知識之城」、台北「知識之海」、蘭陽「智慧之園」和網路「探索之域」；第五波超越時期，守謙國際會議中心落成，邁向未來國際頂尖大學。 去年，創辦人以90歲的高齡離我們遠去，2018年辭世前，捐款創立熊貓講座專戶基金 讓「教」與「愛」得以延續，至今已邀請10餘位來自美國、加拿大、韓國、新加坡等國際重量級學者，帶動學校研究動能，讓學子經歷知識饗宴，創辦人的理念我們將永遠謹守，從日出到日落，太陽永遠照得到淡江的校旗和美麗的校園。(文／丁孟暄整理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f28e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1068e60f-d57b-47c1-a424-c8af52cc4ed3.JPG"/>
                      <pic:cNvPicPr/>
                    </pic:nvPicPr>
                    <pic:blipFill>
                      <a:blip xmlns:r="http://schemas.openxmlformats.org/officeDocument/2006/relationships" r:embed="Rf10ba4e857f64f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0ba4e857f64ff0" /></Relationships>
</file>