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e602056b3d04d9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Gays and Lesbians Will Soon See the Light in Their Hidden Closet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epoch-making act will soon happen on the Tamkang campus: we shall see the first lesbian club organized here. 
</w:t>
          <w:br/>
          <w:t>
</w:t>
          <w:br/>
          <w:t>Ms. Hu Yen-wei, Chief, Counseling and Guidance Section, told Tamkang e-Times that except occasionally on the BBS board, all the gay activities are hidden “in the closet”, so to speak; a rather unhealthy phenomenon!  Now, with the support of  Counseling &amp;amp; Guidance Section, a first lesbian club will be inaugurated on the campus ground. 
</w:t>
          <w:br/>
          <w:t>
</w:t>
          <w:br/>
          <w:t>With the growing awareness that equal treatment of gender differences is important in our society, we have often averted a minority group of people whose physical and psychological makeup is different from most of average people.  They are what we call the “gays”.  With their sexual preference, they are often up against issues such as social adaptability, human relationship and sometimes even job impairment.  For relieving students of such a pressure, Ms. Hu told our reporter that a lesbian club, under the auspices of Prof. Chung tao-chuan, Lecturer of Social Studies Department, Soochow University, will begin to recruit new members as of October l this year; their meeting time: 6 P.M., every Monday. 
</w:t>
          <w:br/>
          <w:t>
</w:t>
          <w:br/>
          <w:t>According to Ms. Hu, T.K.U. has more than two hundred student clubs and associations, but curiously enough, none of them bears the hallmarks of a gay union.  As we know, she continued to enlighten us, many universities in Greater Taipei Area such as Tai Ta, Cheng Ta, and Ming Chuan have set up gay-related so-called “queer” clubs.  But this rather puritanical phenomenon does not necessarily mean we do not have such kind of population.  The pressing need now is that with the club, we may help those students to resolve their problems, which include acceptance by the heterosexual society and regulating pressures exerted on them by the outside so-called straight world. 
</w:t>
          <w:br/>
          <w:t>
</w:t>
          <w:br/>
          <w:t>The female students are always keen on joining “mature” group activities.  That’s why we are organizing a lesbian club first, not because we are bigots discriminating against gays (male homosexuals).  That’s the last word which Ms. Hu told our reporter.</w:t>
          <w:br/>
        </w:r>
      </w:r>
    </w:p>
  </w:body>
</w:document>
</file>