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b4a3180654a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璀燦淡江第五波】建築系張志豪 勤奮不懈 吃苦當吃補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中做，做中學」是我在建築系五年來培養出最重要的能力，當初不顧家人反對選擇就讀，是因為我認為建築不只有技術，還橫跨了美學、文化等，更可以與人接觸，另外也受建築師貝聿銘的影響，他把華人的文化、精神融入到當代建築設計裡，這讓我想朝這方面去努力，現代人可能會希望追求新潮的技術，而遺忘本身。但實際修課後發現不簡單，要創作出好的作品，需要有龐大知識系統支撐，五年來，天天熬夜竟也成了生活的必須，可是當設計出喜愛的作品，就會很有動力撐下去，特別喜歡在評圖被肯定時的成就感。
</w:t>
          <w:br/>
          <w:t>　就學期間我積極參加校外比賽，希望不被侷限，想透過比賽了解到其他人的想法，也逼自己把圖畫得很美，呈現最好的狀態。透過校外比賽我了解到在淡江所學的東西非常多元也很有深度，並能學以致用。很幸運在2017年獲王紀鯤建築設計獎第二名，同年獲「遠東建築新人獎 入選」以及台北建築師公會「創意共居聚落 佳作」，這些獎項讓我更篤定往這條路是適合自己的。
</w:t>
          <w:br/>
          <w:t>　雖然在大二時家庭突遭變故，但我覺得過程中必然會遇到不可預期的事，若放棄真得太早，於是想辦法繼續唸完，當我下定決心後發現，原來身邊很多貴人可以幫助我。
</w:t>
          <w:br/>
          <w:t>　畢業後，想先進入適合自己的事務所工作，多接觸不同面向的案子，累積實戰經歷，再去念建築研究所。我想鼓勵學弟妹，要有個性但是主觀意識不要太強，要懂得與團隊維持平衡，不要排斥、不要怕吃苦，要走出自己的系館，多受外界刺激，將設計落實生活，當沒有靈感時可以出去散步、多看資訊、還有多做夢，才能內心深處的想像，知道自己在想什麼。（文／鄭詠之整理，攝影／陳嘉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d2cc1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f1bb50c9-5bcc-43a5-9c7d-b88c1842c17a.jpg"/>
                      <pic:cNvPicPr/>
                    </pic:nvPicPr>
                    <pic:blipFill>
                      <a:blip xmlns:r="http://schemas.openxmlformats.org/officeDocument/2006/relationships" r:embed="R67aa2f4a0c00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aa2f4a0c004b90" /></Relationships>
</file>