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7de4be2e94c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璀燦淡江第五波】經濟系蘇博駿 學以致用 享受生活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首初進大學，我總是在課業上努力名列前茅，但其實我並不喜歡讀書，那時候念書是為了能有所謂的「璀璨未來」。後來，在淡江開放自由的學風中，我慢慢花更多時間擴充課堂外的經驗，從學術交流、社團到海外志工服務，例如前往浙江大學進行學術交流，擔任網球社的社長，在校外也獲得救國團青年團的大專優秀青年，並持續參與柬埔寨志工服務團「經探號」服務活動，至今已有兩次柬埔寨服務經驗。這些讓我對求學的目的與觀念有了更深的理解。
</w:t>
          <w:br/>
          <w:t>　不過，要兼顧社團和課業真的是相當挑戰的事，像我的成績就在努力經營社團時下滑了，但我不想放棄，畢竟社團已經是生活中不可或缺的一部分了！於是盡力做好時間管理和有效學習，穩定成績水平。體驗社團生活，可拓展人脈與興趣，更學到做人處事。學校的資源豐富，有五星級的圖書館、語言交流空間、國內外交換學習及多元活動，希望學弟妹能多利用這些來充實自己。研究生時期的我，嘗試將自身過去的學習經驗學以致用，帶領學生們進入經濟學的世界，很高興能在畢業前獲頒商管學院特優教學助理，給我繼續教學的動力。
</w:t>
          <w:br/>
          <w:t>　我相信「學，以致用」，學習與生活是不該被分開的，儘管現今社會中產學之間仍存在許多落差，但當我們不斷嘗試開展生活地圖，學習就不會感到枯燥乏味，並能將所學實際應用到生活與服務之中。非常感謝一路上每位師長的栽培，以及在學習與服務路上一同併肩作戰的夥伴。畢業後的暑假，我將再次前往柬埔寨，期望能代表淡江、代表臺灣，發揮正向的影響力。（文／楊惠晴整理，攝影／高振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12c5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79334735-fcb3-4d2c-bb90-a1f64d977a83.jpg"/>
                      <pic:cNvPicPr/>
                    </pic:nvPicPr>
                    <pic:blipFill>
                      <a:blip xmlns:r="http://schemas.openxmlformats.org/officeDocument/2006/relationships" r:embed="R8f7c5ea9b4df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7c5ea9b4df466d" /></Relationships>
</file>