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68604fe807145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Many International Students Chose to Study at Tamkang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public hearing to explain the screening policy to interested students held at the Conference Room of Chung Ling Chemistry Building last Thursday on September 27, Dr. Feng Chao-kang, V.P. for Academic Affairs, concurrently Chairman of the International Exchange Committee, told the student audience there that the ongoing exchange program between T.K.U. and her sister schools is doing wonderfully well.  The student population has jumped from the single digit number to 20’s and 30’s. 
</w:t>
          <w:br/>
          <w:t>
</w:t>
          <w:br/>
          <w:t>This was the first time T.K.U. has held a hearing of such a nature, Dr. Feng assured his enthused audience. 
</w:t>
          <w:br/>
          <w:t>
</w:t>
          <w:br/>
          <w:t>Tamkang e-Times learned that this year there are 24 exchange students from countries like Canada, France, Belgium, Korea, Vietnam and Japan and conversely, 32 students from Tamkang will begin their study tour abroad. 
</w:t>
          <w:br/>
          <w:t>
</w:t>
          <w:br/>
          <w:t>Among the 24 visiting young scholars, 1 came from Canada’s Brandon University, 4 from Universite of Jean Moulin, Lyon 3, 2 from Universite catholique de Louvain, and l from Sino-Canadian Exchange Program.  As for the Asian program, from South Korea, we have a Miss Hsu from Kyungnam University, a Miss Chen from Kyonggi University; a Mr. Nyuen from Vietnam and finally, there came altogether l3 students from 5 different universities in Japan. 
</w:t>
          <w:br/>
          <w:t>
</w:t>
          <w:br/>
          <w:t>There will be 20 vacancies in the Japanese Section and 25 vacancies in the Non-Japanese Section this year.  For students who wish to study abroad next year, please contact Office of International Exchanges and International Education for information or log on www 2.tku.edu.tw/~oieie/, or call 26296579.  The deadline for application to the Japanese Section falls at 5 P.M. on October 5.  For Non-Japanese Section, l2 noon, October l2.</w:t>
          <w:br/>
        </w:r>
      </w:r>
    </w:p>
  </w:body>
</w:document>
</file>