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6258353bdbd410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476 期</w:t>
        </w:r>
      </w:r>
    </w:p>
    <w:p>
      <w:pPr>
        <w:jc w:val="center"/>
      </w:pPr>
      <w:r>
        <w:r>
          <w:rPr>
            <w:rFonts w:ascii="Segoe UI" w:hAnsi="Segoe UI" w:eastAsia="Segoe UI"/>
            <w:sz w:val="32"/>
            <w:color w:val="000000"/>
            <w:b/>
          </w:rPr>
          <w:t>A Main Beam Erection Ceremony for the Shao Mo Memorial</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crush construction program on building the new swimming gymnasium was underway in past summer.  The gymnasium will henceforth be called the Shao Mo Memorial Swimming Gymnasium.  Right now the construction work has reached the 4th floor. 
</w:t>
          <w:br/>
          <w:t>
</w:t>
          <w:br/>
          <w:t>According to Mr. Chiang Yi-shan, Section Chief of Construction and Repairs Section, since the engineers have finished the ground-zero work, the 5th to 6th floors will be caught up on T.K.U.’s 5lst anniversary. On that day, a ritual of main beam erection called “Shang Liang” in Chinese, similar to crushing a champagne bottle on the ship in the West, will be held.  Hopefully, students who will graduate in June may be able to use the gymnasium in their last month in Tamkang. 
</w:t>
          <w:br/>
          <w:t>
</w:t>
          <w:br/>
          <w:t>Altogether, the Shao Mo Memorial Swimming Gymnasium is a 6-story building.  It contains all the up-to-date facilities pertaining to an ultra-modern swimming pool. The pool, of course, is heated, fit to use in all seasons throughout the year.</w:t>
          <w:br/>
        </w:r>
      </w:r>
    </w:p>
  </w:body>
</w:document>
</file>