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d35a8042c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理學院／尖端材料科學學士學位學程　主任薛宏中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英國愛丁堡大學物理與天文學系博士
</w:t>
          <w:br/>
          <w:t>經歷：
</w:t>
          <w:br/>
          <w:t>淡江大學物理系教授兼系主任、副教授、助理教授、美國加州大學柏克萊分校物理系訪問教授
</w:t>
          <w:br/>
          <w:t>　材料科學是集合各種理化基礎與應用的跨領域科學，對人類的生活型態與文明的未來發展之影響，至關重要。本學程針對奈米材料、光電材料、生醫材料、高分子材料等四大新穎材料領域，提供兼具理論與實作之訓練。期盼同學能將材料科學的最新理論，應用於未來材料相關之科技產業與科學研究上，成為引領未來科技發展的跨領域高科技人才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5bd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1e16e71-6d71-4647-a783-c97285e74896.jpg"/>
                      <pic:cNvPicPr/>
                    </pic:nvPicPr>
                    <pic:blipFill>
                      <a:blip xmlns:r="http://schemas.openxmlformats.org/officeDocument/2006/relationships" r:embed="Rebd1ba3eeb2f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d1ba3eeb2f40f6" /></Relationships>
</file>