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8677972c694e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邱煌仁來校分享AI物聯網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【記者姜雅馨淡水校園報導】電機工程學系將於10月9日中午12時10分在工學大樓E787教室，邀請臺灣科技大學電子系特聘教授兼產學長邱煌仁，針對教師專業成長社群「人工智慧物聯網精進社」進行分享。
</w:t>
          <w:br/>
          <w:t>　主辦人、電機工程學系副教授楊淳良表示，邱煌仁專長研究於太陽能換流器及雙向電能轉換器，本次在工學院院長李宗翰引薦下，邀請他對產學合作的實務經驗進行分享；期望未來教師能推出產學合作計畫，進一步與臺科大合作，促進兩校良好交流。
</w:t>
          <w:br/>
          <w:t>（責任編輯／郭萱之）</w:t>
          <w:br/>
        </w:r>
      </w:r>
    </w:p>
  </w:body>
</w:document>
</file>