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a9c023c2b784c2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474 期</w:t>
        </w:r>
      </w:r>
    </w:p>
    <w:p>
      <w:pPr>
        <w:jc w:val="center"/>
      </w:pPr>
      <w:r>
        <w:r>
          <w:rPr>
            <w:rFonts w:ascii="Segoe UI" w:hAnsi="Segoe UI" w:eastAsia="Segoe UI"/>
            <w:sz w:val="32"/>
            <w:color w:val="000000"/>
            <w:b/>
          </w:rPr>
          <w:t>A Concensus Decision Passed by T.K.U.'s Board of Trustees: Dr. Chang  Horng Jinh Will Serve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Chang Horng-jinh will continue to be the President of Tamkang University, the Board of Directors made such a recommendation after their meeting on June 15. The unanimous decision has been forwarded to M.O.E.(Ministry of Education) for affirmation.
</w:t>
          <w:br/>
          <w:t>
</w:t>
          <w:br/>
          <w:t>As per the 2nd Article governing &amp;quot;Election of a T.K.U. President,&amp;quot;  after serving the first term of 3 years, the B.O.T.(Board of Trustees) should be convened to decide whether the President is eligible for a tenure of second term.
</w:t>
          <w:br/>
          <w:t>
</w:t>
          <w:br/>
          <w:t>Apparently, the outstanding performance of Dr. Chang has won the undivided commendation of the B.O.T. In the June 15 meeting, 9 members have also been elected to serve in the B.O.T.
</w:t>
          <w:br/>
          <w:t>
</w:t>
          <w:br/>
          <w:t>Dr. Chang is what one would call the &amp;quot;local-born&amp;quot; commanding officer, who came all the way from the grass-roots of T.K.U., up from B.S. to Ph.D. in Management Sciences. He has held many prestigious positions, including Chair of Department of Statistics, Director of the Graduate Institute of Management Sciences, Dean of the Evening College, V. P. for Financial Affairs, V. P. for Academic Affairs, etc. He is well versed in operations involving deploy of organization, administration, and teaching. 
</w:t>
          <w:br/>
          <w:t>
</w:t>
          <w:br/>
          <w:t>In the past three years, Dr. Chang has made many contributions, among them, to name a few, his tireless effort in implementing the &amp;quot;Three Upgrade&amp;quot; (San Hwa) program; realizing the M.O.E.'s &amp;quot;Middle-Range&amp;quot; Development Plan, earning nameless &amp;quot;excellent&amp;quot; ratings from the survey conducted by such prestigious media as &amp;quot;Tien Hsia&amp;quot; magazine, and a host of others.</w:t>
          <w:br/>
        </w:r>
      </w:r>
    </w:p>
  </w:body>
</w:document>
</file>