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9a3bae8ae49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It's both lightweight _____ compact, making it easy to bring anywhere!
</w:t>
          <w:br/>
          <w:t>(A) and　(B)each　(C)for　(D)of
</w:t>
          <w:br/>
          <w:t>2. The insecticide has contaminated eggs in Taiwan _____ similar incidents were seen in Europe and South Korea. 
</w:t>
          <w:br/>
          <w:t>(A) unless　(B) while　(C) after　(D) before 
</w:t>
          <w:br/>
          <w:t>3. We are pleased to have this opportunity to  _____  you for penetrating the Tunisian market.
</w:t>
          <w:br/>
          <w:t>(A) put through　(B) deal with　(C) get through　(D) cooperate with
</w:t>
          <w:br/>
          <w:t>4. Salaries and incomes have  _____  so that any increase to daily food and drink prices will naturally have a direct impact on people’s pockets.
</w:t>
          <w:br/>
          <w:t>(A) display　(B) discount　(C) disagree (D) stagnated 
</w:t>
          <w:br/>
          <w:t>5. We  _____  our choices by the end of the week.
</w:t>
          <w:br/>
          <w:t>(A) were finalizing　(B) have finalized　(C) are finalizing　(D) will be finalizing
</w:t>
          <w:br/>
          <w:t>【答案及解析】
</w:t>
          <w:br/>
          <w:t>1. ANS：A。由句意「它很輕巧，易於攜帶！」， 本題關鍵字是對等連接詞both，選項中能夠與and合用的只有選項(A)，both A and B表示「A與B兩者」。
</w:t>
          <w:br/>
          <w:t>2. ANS：C。本題考時間連接詞，題意為「繼歐洲和韓國發生殺蟲劑污染雞蛋事件後，台灣也發生類似的事件。」，故選(C)。
</w:t>
          <w:br/>
          <w:t>3. ANS：D。本題考片語 cooperate with表示「與…合作」，題意為「我們很高興有這個機會與您合作成功地打入了突尼斯市場。」
</w:t>
          <w:br/>
          <w:t>(A)為（某人）接通電話；轉接 (B)處理，動手解決(C)get through表示「接通電話」。皆不符題意。
</w:t>
          <w:br/>
          <w:t>4. ANS：D。表示「停滯不前」。題意為「當薪資收入停滯，民生飲食只要一調漲，自然直接影響荷包。」（A）展示；（B）折扣；（C）不同意；三者皆不符題意。
</w:t>
          <w:br/>
          <w:t>5. ANS：D。本題考未來進行式。
</w:t>
          <w:br/>
          <w:t>（責任編輯／郭萱之）</w:t>
          <w:br/>
        </w:r>
      </w:r>
    </w:p>
  </w:body>
</w:document>
</file>