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6e8eef9a2463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1094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金馬獎最佳紀錄片導演黃亞歷談風車詩社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姜雅馨淡水校園報導】中文系於10月17日下午在L302邀請金馬獎最佳紀錄片導演、「共時的星叢」策展人黃亞歷與2位青年詩人、前微光現代詩社社長曾貴麟和曹馭博一起座談「為何現代‧如何共時」，討論《日曜日式散步者》及「共時的星叢」內容。
</w:t>
          <w:br/>
          <w:t>
</w:t>
          <w:br/>
          <w:t>黃亞歷認為，因藝術與大眾有段距離使得在談論藝術時容易淪為名詞解釋，例如「現代主義」容易會和「藝術家在象牙塔裡工作」劃上等號，但其實文學是和個人生命經驗有高度連結，他以自身在網路上意外發現〈日政時期詩人林修二及其作品研究〉論文後，了解到風車詩社與臺灣當代文學和藝術家的連結性，對於1920、1930年代的林修二將日文轉譯成中文，感受仍與現今相去不遠，令其內心非常悸動佩服，並拍成「日曜日式散步者」紀錄片。黃亞歷分析，早期臺灣藝術家即與外國藝術家有感性連結，「過去臺灣長期處於戒嚴狀態並對日本抱有敵意，使我們沒有機會認識當時究竟發生什麼事，但當嘗試透過文學及文化靠近時，便不再受限於時空，甚至政治意識型態，重新從人與人、人與文學之間產生互動、共鳴。」最後黃亞歷分享自己藉由風車詩社想法，於2017年籌備實驗劇團經驗，鼓勵大家多思考任何藝術作品與生活文化的關連性。
</w:t>
          <w:br/>
          <w:t>
</w:t>
          <w:br/>
          <w:t>曹馭博認為，風車詩社吸取西方精髓所得到新的東西，藉此延續寫作生命，也是視野更加遼闊；曾貴麟表示，紀錄片可以運用前衛、錯位等手法，跨越80年去觀看詩人寫作過程，展覽相對而言則不需線性閱讀，透過走路形式讓視覺決定自己的觀展速度。中文系同學分享自己雖未看過《日曜日式散步》作品，但是透過黃亞歷與學長的分享，讓她對於1930年代的風車詩社更加了解，也見識到文學與藝術兩者結合的方式。
</w:t>
          <w:br/>
          <w:t/>
          <w:br/>
        </w:r>
      </w:r>
    </w:p>
  </w:body>
</w:document>
</file>