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400e8741f44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南京大學副校長週三來訪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南京大學副校長洪銀興將率該校外語學院院長王守仁、社會科學處處長柳士鎮及其他多位系主任共九人，於週三（26日）上午十時三十分蒞校拜訪，由學術副校長馮朝剛接待主持簡報及座談，校長張紘炬並將以午宴款待貴賓。
</w:t>
          <w:br/>
          <w:t>
</w:t>
          <w:br/>
          <w:t>　南京大學此行將與本校文、商、管、外語、國際、成人教育等學院院長及部分系所主任座談，並參觀文錙藝術中心與圖書館。</w:t>
          <w:br/>
        </w:r>
      </w:r>
    </w:p>
  </w:body>
</w:document>
</file>