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5b49df70e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實務驅動數位培力工作坊 張志勇 汪美伶分享正評多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遠距教學發展中心為增進本校教師運用數位教學，舉辦實務驅動數位培力工作坊，於10月21日中午在I501舉辦「教學實踐研究之經驗分享」後，接著於10月24日中午在I501舉辦「教學實踐研究之案例分享與研討」，由企管系教授汪美伶、資工系教授 張志勇分享，約有40位教師參加，發言提問與回饋時均表示收穫豐富。遠距中心主任王英宏表示，近年資料分析、教學實踐研究等議題廣受討論，舉辦數位培力工作坊，透過經驗分享和案例分析，以提升教師們的數位教學知能，精進課程設計。
</w:t>
          <w:br/>
          <w:t>
</w:t>
          <w:br/>
          <w:t>汪美伶以組織行為、人力資源等遠距認證課程的數位教學 進行經驗分享，由於申請教育部教學實踐研究案，因此在撰寫計畫時，更深刻回顧在數位教學現場上觀察到教師與學生的感受大不相同，因此針對問題改以從學習者角度出發，和考量學習者的個別特性來進行課程設計。所以在研究主題的設定就從數位課程教學現場的反思為主，並善用自身的經驗和資源，將教學相關成果具體檢證。她並建議可多參加學門成果發表會，多了解教學實踐計畫的意涵。
</w:t>
          <w:br/>
          <w:t>
</w:t>
          <w:br/>
          <w:t>張志勇針對教學實踐研究計畫說明提案的重點，首先要注重教學品質與學習成效，並依教育現場提出問題，透過設計與適當研究方法、評量工具，以獲得可以檢證的學習成效。至於計畫中，教學現場問題、教學目標、教學方式與評量方式均應具有一致性，若是目標過多、無法驗證、評量方式過度單一，都會成為計畫弱點。最後提醒老師在申請計畫中展現專業、創新與熱情。遠距中心將於10月31日中午12時在I501舉辦「計畫撰寫大揭密」，歡迎到活動報名系統報名。（活動報名系統網址：http://enroll.tku.edu.tw/course.aspx?cid=deds20191031）
</w:t>
          <w:br/>
          <w:t/>
          <w:br/>
        </w:r>
      </w:r>
    </w:p>
  </w:body>
</w:document>
</file>