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bf4fc66924e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教學與行政革新研討會 第五波主題定名超越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108學年度教學與行政革新研討會以「淡江第五波：從轉變到超越－重新定位與創新突破之雙軌轉型」為題，於10月26日上午9時在守謙國際會議中心有蓮國際廳舉行，校長葛煥昭、董事長張家宜、四位副校長與一、二級單位主管、秘書、教師等，逾300人參與。
</w:t>
          <w:br/>
          <w:t>　張董事長開幕致詞揭示本校波段建設第五波主題「超越」，期許同仁能夠詳加思考現況並想像未來可能，不僅提升品質，更要發揮新的構想提出轉型策略，期待團隊能夠以5倍努力、成功超越。葛校長則說明淡江第五波定位、使命與願景，以及現今面臨的外部威脅，「要超越就必須創新經營、掌握市場，建立超越對手的競爭優勢，永續淡江品牌，再造淡江第五波高峰。」
</w:t>
          <w:br/>
          <w:t>　接著稽核長張德文進行研討會主軸說明，並由教育學院院長潘慧玲、學術副校長何啟東、行政副校長莊希豐、國際副校長王高成、蘭陽副校長林志鴻及資訊長郭經華分別帶來專題演講。潘惠玲以「大學邁向未來的創新」為題，分享未來社會與學習的創新軌跡；何啟東以「邁進優質教學產研，開創全球在地特色」為題，說明本校教學產研之轉型亮點；莊希豐以「超越的第五波：行政體系雙軌轉型」為題，講述行政業務升級轉型的策略；王高成以「本校國際化雙軌轉型策略」為題，分享本校國際化的成果與挑戰；林志鴻以「蘭陽校園2022：雙軌轉型定位與策略」為題，說明蘭陽校園在少子女化風暴下的新市場定位與策略；郭經華以「小畢的故事－IR資料於雙軌轉型之應用」為題，說明透過TKU 3i「iClass」、「iSignal」、「 iCan」打造智慧校園2.0，確保學生學習成效，提升就業競爭力之願景。
</w:t>
          <w:br/>
          <w:t>　下午則由四位副校長帶領，分別以專題報告分享之內容進行分組討論，思考如何藉由雙軌轉型提升各項業務績效，並分享討論結果。最後由葛校長主持綜合座談，並於閉幕致詞表示，希望各級單位於會後腦力激盪，思考本校未來雙軌轉型之策略。研討會在同仁們熱烈討論的氣氛下圓滿落幕。（教學與行政革新研討會特刊請見第1097期二、三版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891e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1bd772fb-28dc-4c74-84f1-37ad5523c621.jpg"/>
                      <pic:cNvPicPr/>
                    </pic:nvPicPr>
                    <pic:blipFill>
                      <a:blip xmlns:r="http://schemas.openxmlformats.org/officeDocument/2006/relationships" r:embed="Rf29ef2b4374140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9ef2b4374140cb" /></Relationships>
</file>