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b2e2b68c0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驚聲詩社8人徐州吟誦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驚聲古典詩社8人於10月21日至26日受邀前往江蘇師範大學參加第十三屆「古韻新妍」兩岸青年古典詩詞聯吟暨第四屆漢文化學習訓練營，海峽兩岸共有東吳、輔大及北京師範大學、陝西師範大學等13所大學、逾150位師生共襄盛舉。
</w:t>
          <w:br/>
          <w:t>
</w:t>
          <w:br/>
          <w:t>開幕式由江蘇師範大學悠然詩社以《大風歌》一曲揭幕，該校副校長錢進致詞表示，吟誦是華夏文化圈最具文化影響力，衷心希望本次活動在推動文化傳承與兩岸交流中取得豐碩的成果。本校驚聲詩社於會中帶來吟唱表演，開頭為〈大風歌〉道劉邦雄健氣魄；〈垓下歌〉、〈和項王歌〉演繹項羽英雄氣勢將盡和虞姬美人情烈的決心；最後吟誦〈出塞〉、〈題昭君墓〉，並以河洛調吟唱〈秋風辭〉作結尾。
</w:t>
          <w:br/>
          <w:t>
</w:t>
          <w:br/>
          <w:t>驚聲詩社指導老師、中文系助理教授普義南說：「今年詩社出席人數是歷年之最。校內沒有教吟唱的老師，所幸有陳巍仁老師、林宏達老師撥空指導，以及停雲、東籬等友社照拂，才能順利成行。」
</w:t>
          <w:br/>
          <w:t>
</w:t>
          <w:br/>
          <w:t>活動另參訪漢畫像石藝術館、龜山漢墓及楚王陵等地。在歡送晚宴上，代表驚聲詩社帶來〈短歌行〉吟誦的吟唱長、中文三陳霖翰說：「古韻流傳，新妍相承，兩岸詩詞同好齊聚徐州，望著千里山河吟詠感懷。非關政治，了卻歧紛，共沐雅風，兼容並蓄，實謂君子之德矣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bee10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5/m\acbb5134-a480-4f55-a8aa-59448ce34538.jpg"/>
                      <pic:cNvPicPr/>
                    </pic:nvPicPr>
                    <pic:blipFill>
                      <a:blip xmlns:r="http://schemas.openxmlformats.org/officeDocument/2006/relationships" r:embed="R54cfb9a9d34b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cfb9a9d34b4cd6" /></Relationships>
</file>