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6e636b0c3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蔡雅蓯律師21日教你看懂校園著作權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建立師生正確的校園著作使用觀念和相關法令的認知，學生事務處生活輔導組將於11月21日上午10時10分至12時在文學館L401教室，邀請到創建國際法律事務所蔡雅蓯律師演講「校園著作權之認識與運用」。
</w:t>
          <w:br/>
          <w:t>　她將透過案例與互動式對話，帶領師生了解侵權行為嚴重性，並說明「合理範圍」之範疇、著作權保障年限，以及各案例適用不同判定標準，期待將法治落實在日常行為中，以強化法律基本觀念及常識。
</w:t>
          <w:br/>
          <w:t>　活動詳情見「活動報名系統」（網址：http://enroll.tku.edu.tw/course.aspx?cid=asgx20191121）查閱。
</w:t>
          <w:br/>
          <w:t>
</w:t>
          <w:br/>
          <w:t/>
          <w:br/>
        </w:r>
      </w:r>
    </w:p>
  </w:body>
</w:document>
</file>