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78af7ca504d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資傳舉辦坎城青年創意競賽決賽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【吳珮瑄淡水校園報導】資傳系12月7日至8日舉辦「2019創意營暨2020坎城青年創意競賽」決賽，現場邀請「日本電通」公司體驗育機構創意總監Nadya Kirillova、哥倫比亞MullenLowe SSP3創意長Carlos Andrés Rodríguez、哥倫比亞 MullenLowe SSP3 營運長Juan Pablo Garcia之3位國際創意人擔任評審。經兩日85組簡報，獲獎者為專業組第一名蔡昆莛、許家振；第二名為錢雅莛、葉思佑；第三名為林佳萱、曾繁皓。「2020坎城青年創意競賽－ Future Young Lions 學生獎」則由臺北醫學大學醫學系的鍾宜廷、龔俊康以「That day I opened the locker...」奪得（同時獲頒專業組第五名）。
</w:t>
          <w:br/>
          <w:t>2020年創意競賽主題為「潮臺灣」，專業組前三名團隊各可獲得中華民國外交部25萬元台幣補助，參與2020年6月於法國坎城舉辦之坎城國際創意節「Young Lions Competition 坎城全球青年創意競賽」全球總決賽。
</w:t>
          <w:br/>
          <w:t>資傳系系主任陳意文表示，「比賽競爭激烈，本校參賽的10組同學，可惜未進入決賽，日後可參考案例創新作法，例如此次參賽者除了社群影片的創作，也增加APP的應用與互動。」
</w:t>
          <w:br/>
          <w:t>社群媒體行銷老師楊懿珍說明，「不管參加比賽或面對職場，首先要認清目標任務才不會作白工。另外，除了拍攝的技術面外，應思考創意如何呈現，平時要深度挖掘案例背後故事，同時增進英語能力以利參考國外資料。」
</w:t>
          <w:br/>
          <w:t>資傳三王若慈分享，參與此次競賽，學習到如何把創意發想變成實際作品，過程中也看到許多優秀的選手，能激勵自己更加努力。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44eb7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a68f0949-4808-470f-a53c-f8bfa514974d.JPG"/>
                      <pic:cNvPicPr/>
                    </pic:nvPicPr>
                    <pic:blipFill>
                      <a:blip xmlns:r="http://schemas.openxmlformats.org/officeDocument/2006/relationships" r:embed="R5220dc488c9341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20dc488c9341c7" /></Relationships>
</file>