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79604a113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【社團大聲公】區塊鏈研究社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學藝性社團「區塊鏈研究社」，社長、財金進學四王浩威說，約在4年前接觸到區塊鏈技術，發現最大應用在數位貨幣，遂而與同好成立社團、研究技能。他舉例，「像是比特幣的出現，為交易帶來極具競爭力的低價差。以捐款到非洲為例，愛心募款透過銀行轉帳會被扣除手續費，但透過區塊鏈技術，只要解開密碼就可以得到電子貨幣，扣掉匯差至少還有95%的金額到非洲，使實際可用的金額提升。」
</w:t>
          <w:br/>
          <w:t>　深知區塊鏈具有開放、獨立及安全的特性，但在國際金融市場中仍面臨到法制和技術層面的挑戰，王浩威分享，在互聯網時代，區塊鏈技術不須依賴第三方，通過網路數據的存儲、驗證及傳遞的方式，帶來了技術創新。「我們在這學期跟大家分享區塊鏈概念，除了在10月與學生會和經濟系經探號的五度空間團隊合作舉辦『聖人大盜』電影講座，也成功邀請到行政院政務委員唐鳳來校暢談數位科技。」
</w:t>
          <w:br/>
          <w:t>　最後王浩威歡迎大家加入社團：「希望同學們在校期間可以找到一件自己覺得值得投入和專注的事情，並從中找到人生的目標。財金領域或許不是你的專業，但多加學習和參與，對於未來就業也能有多一條路可以選擇。」（文／陳律萍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d43b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9c11d92-5a14-4462-bdaf-06744daa57fe.jpg"/>
                      <pic:cNvPicPr/>
                    </pic:nvPicPr>
                    <pic:blipFill>
                      <a:blip xmlns:r="http://schemas.openxmlformats.org/officeDocument/2006/relationships" r:embed="R22cb25ef1419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cb25ef14194087" /></Relationships>
</file>