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feafa5a3b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【留學傳真】外交系許家瑜 復旦學習改變方式提升效率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【記者陳瑞婧專訪】曾經參與過天津大學、廈門大學姐妹校交流的許家瑜，被這些學校的學術氛圍所吸引，決心爭取復旦大學的交換機會，對中國頂尖學府再次深度探索。
</w:t>
          <w:br/>
          <w:t>　復旦求學對許家瑜來說是很大的挑戰，相較於出發前的緊張，她自認幸運地在上海獲得了全新體驗。因為是當時唯一就讀於國際政治系的交換生，同學都主動熱心地提供幫助，使她有勇氣積極加入課堂討論，從中獲得了參與感和成就感。她也難忘老師在課業上的協助，在「國際經濟概論」課，老師要求完成一篇專題，由於沒有相關的學術背景和基礎，許家瑜一開始很受挫，但因為Steve Suranovic教授定期的指導，讓她順利地完成了報告。她提到儘管這並不是自己專精的科目，過程中壓力很大，但反而在這樣的高壓裡學習得紮實。她也提到有位同學為這份作業反覆修改了整整一個月，使她不但佩服並且期許自己對研究也要如此認真。復旦大學的課程設計及師資非常多元，比如拉丁美洲政治與經濟就是西班牙籍老師授課；她選修的課程大部分都是英文教學，老師與學生的口語溝通無礙，同學的英文水平很高。她也欣賞復旦老師的奉獻精神，晚上八點上課結束後不是回家休息，而是留下來和同學討論問題；也因為老師如此認真，對學生的要求自然很高。在復旦的學習經驗使她了解到與老師溝通的重要性，回到淡江後也嘗試多和老師交流溝通。
</w:t>
          <w:br/>
          <w:t>　復旦的同儕壓力帶給許家瑜很大的動力。學校的潛規則是只有前30%的人能拿A，所以競爭激烈，人人都卯足勁準備課業，自我要求和設定目標都很高。她分享「不論是課前預習還是期末報告，同學都非常用功，準備功課很早就開始，這樣更能加深記憶，對於學習內容建構出框架，課堂更能融入，學習更加完整。」她學到課前準備有助學習內容紮實，也驚訝於上課時沒有人在滑手機，都認真地聽講，和老師互動，漸漸地她也養成了這樣的習慣，學習態度變得嚴肅。此外，她對開學第一天就爆滿的圖書館也感到驚訝，體會到學習是一種習慣，並不是考試或是deadline才會促使大家學習。在這樣巨大的學習壓力下，許家瑜的抗壓性隨之增強，她靠著改變學習方式和提升學習效率緊跟同儕前進的腳步，同時保持樂觀向上的積極心態，將壓力轉化爲動力，有了努力的方向。在過程中，許家瑜也發現淡江的優勢之處：復旦的社團文化並沒有淡江深厚，同學們參與的活動和所讀的科系相關，多數人都偏向對未來有所幫助的活動，比較有目的性而不是娛樂性；而淡江的社團更多，更偏向發展學生的業餘興趣愛好。
</w:t>
          <w:br/>
          <w:t>　此行她自覺受益匪淺，學會用不同的角度去看待事件，構建出國際觀。之前對於大陸的印象受限於新聞媒體，親自體驗過後又有了新的發現和看法。在和台大、政大同學一起前往交換時她有些沒自信，但是透過努力學習並充分展現優勢，化為轉機，老師和同學肯定她「來自淡江大學的許家瑜也非常優秀」。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34406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dcea78ac-bb3f-4a32-b7bf-5673750e475a.jpg"/>
                      <pic:cNvPicPr/>
                    </pic:nvPicPr>
                    <pic:blipFill>
                      <a:blip xmlns:r="http://schemas.openxmlformats.org/officeDocument/2006/relationships" r:embed="R3588e7a302e045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bfd6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88a493a0-34f3-4b54-acfb-64f3760bddcb.jpg"/>
                      <pic:cNvPicPr/>
                    </pic:nvPicPr>
                    <pic:blipFill>
                      <a:blip xmlns:r="http://schemas.openxmlformats.org/officeDocument/2006/relationships" r:embed="Rb740a0ca8a754e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429ac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cc974ce-ac5a-4434-b0ca-4560aa086707.jpg"/>
                      <pic:cNvPicPr/>
                    </pic:nvPicPr>
                    <pic:blipFill>
                      <a:blip xmlns:r="http://schemas.openxmlformats.org/officeDocument/2006/relationships" r:embed="R99289af1cfc644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588e7a302e045a2" /><Relationship Type="http://schemas.openxmlformats.org/officeDocument/2006/relationships/image" Target="/media/image2.bin" Id="Rb740a0ca8a754ea4" /><Relationship Type="http://schemas.openxmlformats.org/officeDocument/2006/relationships/image" Target="/media/image3.bin" Id="R99289af1cfc6444c" /></Relationships>
</file>