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97d619b9547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2020《遠見》調查  本校獲企業最愛私校第一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【林薏婷淡水校園報導】《遠見》於2月17日公佈「2020企業最愛大學生排行榜」中，本校於「整體最佳大學」排名全國第8、為私校排名第1；同時在各產業領域企業主最愛大學中，本校在商管類排名全國第5。
</w:t>
          <w:br/>
          <w:t>商管學院院長蔡宗儒很高興這次能進入全國第5，認為是大家共同努力的結果，蔡宗儒說明，本校在國際化和資訊化領先全國，商管學院長期在英語授課、雙聯學制、產業合作等展現院內各學系特色與他校做出差異，2019年院內師生成果豐碩，如資管四王莉婷拿下「2019世界盃電腦應用技能競賽」Word2013冠軍、會計學系與美國管理會計師協會簽署合作備忘錄、獲QS之經濟和計量經濟全球第401-450名，國內第9名、私校第1名等；蔡宗儒表示，未來將在既有基礎上，持續與舊金山州立大學洽談雙聯學制合作、協助院內教師與國際大師教研合作、協助學生參與海內外相關競賽等，展現各學系特色和專業強項，發揮本院多元化的面向，讓更多學生可來本校就讀。
</w:t>
          <w:br/>
          <w:t>本次是由遠見研究調查執行，調查時間為2019年11月18日至2019年12月16日，以1676家臺灣上市櫃公司之人資和招聘單位主管為對象，電話邀約自填「企業最愛大學生評價調查」網路問卷，共完成513份。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9a607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faa1d7fd-cb7e-4a02-badc-04b62f16596b.jpg"/>
                      <pic:cNvPicPr/>
                    </pic:nvPicPr>
                    <pic:blipFill>
                      <a:blip xmlns:r="http://schemas.openxmlformats.org/officeDocument/2006/relationships" r:embed="Ra03b413789c140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6096" cy="4230624"/>
              <wp:effectExtent l="0" t="0" r="0" b="0"/>
              <wp:docPr id="1" name="IMG_0aaefa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9e0e366f-7925-42c7-b719-cd46ed0db628.jpg"/>
                      <pic:cNvPicPr/>
                    </pic:nvPicPr>
                    <pic:blipFill>
                      <a:blip xmlns:r="http://schemas.openxmlformats.org/officeDocument/2006/relationships" r:embed="Rd910d6b6c25f4b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096" cy="4230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3b413789c140f5" /><Relationship Type="http://schemas.openxmlformats.org/officeDocument/2006/relationships/image" Target="/media/image2.bin" Id="Rd910d6b6c25f4b8b" /></Relationships>
</file>