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9e9d1b7dc40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【學程加油讚】物聯網學分學程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年來，產官學界均高度重視物聯網的發展與其所衍生的加值服務，包括智慧家庭、智慧交通、智慧物流、智慧醫療等多個領域。因應此趨勢，並為強化學生實務知識與專業職能，培養學生務實致用能力，提升畢業生就業力，本校推出物聯網學分學程（Program of IoTs），由資訊工程學系、電機工程學系、機械與機電工程學系共同推動。學程僅對校內招生，宗旨在於培育物聯網開發與建置之專業人才。
</w:t>
          <w:br/>
          <w:t>　本學程由上述三系師資參與實際教學，由資工系擔任權責單位。最低修業分數為21學分，包括基礎課程（至少6學分）、核心課程（至少6學分）、進階專業選修（至少須修滿9學分）。學生修習學程科目學分，其中至少應有9學分不屬於學生主修系、所之應修科目。
</w:t>
          <w:br/>
          <w:t>　本學程相關之開課與修課規定得依本校「跨系所院學程設置規則」、「工學院跨系所學程設置規則」及資工、電機及機械三系之相關規定辦理。歡迎有興趣的同學請洽資工系。（文／劉江）</w:t>
          <w:br/>
        </w:r>
      </w:r>
    </w:p>
  </w:body>
</w:document>
</file>