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bf89d18284d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葛校長參觀台灣微軟 孫基康親自導覽 雙方形成合作共識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【潘劭愷淡水校園報導】本校與台灣微軟合作愈形密切，繼2月24日本校應邀參與微軟舉辦「公私協力 數位學習實力到位」展示會，3月3日葛煥昭校長前往台灣微軟總部參訪，由總經理孫基康親自接待並導覽，同時聽取雙方在AI創智學院方面的合作規劃，雙方成為策略合作伴的共識儼然成形。
</w:t>
          <w:br/>
          <w:t>　當日下午3時30分，AI智創學院規劃團隊，包括工學院長李宗翰、資訊長郭經華、物聯網與大數據中心主任張志勇、建築系主任陳珍誠、資管系副教授戴敏育等人，與台灣微軟公共事業群總經理潘先國所帶領的團隊，就AI創智學院之體驗與展示中心的情境設定、設計及規劃進行審視，達成初步共識。
</w:t>
          <w:br/>
          <w:t>　下午5時30分，葛校長與秘書長劉艾華到場，偕同孫基康總經理聽取AI創學院規劃內容，之後由孫總經理介紹並導覽台灣微軟總部現狀，葛校長還親自體驗「影視命相系統」。晚上則由台灣微軟宴請，雙方於席間達成策略合作伙伴的共識，同時規劃後續。
</w:t>
          <w:br/>
          <w:t>
</w:t>
          <w:br/>
          <w:t>　李宗翰說明，雙方在AI創智學院的合作規劃持續順利的進行，同時也激盪出更多元性的想法，對學院未來的運作願景有更積極的期待；負責AI創智學院證照中心內容規劃的戴敏育，對於首次和臺灣微軟的合作感到興奮，「尤其在大（數據）智（人工智慧）雲（雲端技術）方面的資訊創新課程與國際專業認證結合，相信更能提供本校師生及大淡水地區人士更多收穫，同時為淡江70週年帶來一番新氣象。」他還提及微軟團隊中技術部總經理胡德民為淡江資管校友，「跟傑出系友共事，讓我多了一分親切與安心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eb9f35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80e1d870-d305-4565-ab8f-31aaf9386501.jpg"/>
                      <pic:cNvPicPr/>
                    </pic:nvPicPr>
                    <pic:blipFill>
                      <a:blip xmlns:r="http://schemas.openxmlformats.org/officeDocument/2006/relationships" r:embed="R04255969642c4b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255969642c4ba4" /></Relationships>
</file>