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4c9e81e52c46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 生會（SG203、校內分機2131，E-Mail： tkusablog@gmail.com）表達，學生會將轉交課外組，並由相關單位提供解決方案與解答，本報亦將刊登相關答詢，促進學校和學生之間溝通。</w:t>
          <w:br/>
        </w:r>
      </w:r>
    </w:p>
  </w:body>
</w:document>
</file>