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ee29fdf0640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本校三芝產學連線 創生加值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USR走出淡水，「產學合作」與「地方創生」連結三芝！研究發展處3月10日舉辦「共創產學合作與地方創生雙贏座談會」，商管學院院長蔡宗儒、化學系主任陳曜鴻、臺北醫學大學名譽教授楊玲玲、三芝區公所主任秘書黃玉鈴、三芝區農會總幹事郭錦炎等出席，針對本校與該區相關合作事宜進行座談，會中形成高度合作共識，未來本校將導入學術及研究能量，協助三芝地區解決青壯人口外移等問題，共同再生地方榮景。
</w:t>
          <w:br/>
          <w:t>　研發長王伯昌首先提及本校設立「達文西樂創基地」，鼓勵學生創意自造和動手實作，與三芝區農會的家政班開設目地異曲同工，有機會或許可共同規劃與在地特色結合之創客課程，例如「茶樹芳香精油」的製成，獲三芝區農會推廣部主任周正男正面回應；黃玉鈴表示，淡大為北海岸地區重點人才培育學術機構，希望透過雙方合作進行「地方創生」，提升三芝地區就業率。
</w:t>
          <w:br/>
          <w:t>　郭錦炎則提及三芝特色農產品的行銷規劃，希望藉由「地方創生」平臺的合作，提升附加價值並增加銷售通路，蔡宗儒回應目前商管學院積極推動新農業行銷，除可重新設計農特產品的包裝，打造品牌特色外，也能結合藝術、觀光活動，拓展行銷管道。「我們很樂意與三芝區公所與農會合作，共同為地方加值。」
</w:t>
          <w:br/>
          <w:t>除開設創客班、新農業行銷的合作規劃，雙方另就農棄物再利用、長期照護等議題上交換意見，希望透過持續合作，共推地方創生。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38400"/>
              <wp:effectExtent l="0" t="0" r="0" b="0"/>
              <wp:docPr id="1" name="IMG_07b3f5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5cc3d722-1097-4819-9f66-d44096beea30.jpg"/>
                      <pic:cNvPicPr/>
                    </pic:nvPicPr>
                    <pic:blipFill>
                      <a:blip xmlns:r="http://schemas.openxmlformats.org/officeDocument/2006/relationships" r:embed="R3ecf1773dacf44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3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cf1773dacf44b3" /></Relationships>
</file>