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2e99f4ad449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淡水校園四出入口管制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因應嚴重特殊傳染性肺炎疫情變化，本校淡水校園4月6日起實施門禁管制，校園僅保留「校門口紅28下車處」、「圖側入口處」、「五虎崗機車停車場萊爾富前」及「紹謨體育館旁五虎坡入口處」4處出入口，教職員工生入校須主動出示證件，未攜帶證件者經所屬單位後始得放行，管制時間為週一至週五上午7時至下午7時。
</w:t>
          <w:br/>
          <w:t>　除了人員出入管制，車輛也限制由大門口管制站進出，汽機車須貼有本校通行證，始得進入校園；外車入校限為公務，經本校「外車入校申請系統」核准之車輛，或經由受訪單位洽事務整備組確認之車輛，始得進入校園；洽公者須出示相關證明文件如開會通知單、邀請函紙本或影像檔；無證明文件者，由受訪單位派員至出入口確認身分或由受訪單位洽事務整備組確認，始得進入校園；定期到校之洽公者或合作廠商，由一級單位製發「臨時入校證」並加蓋單位章戳，以供辨識；各單位自行約聘僱人員，須配戴由約聘僱單位自製並加蓋單位章戳之識別證。
</w:t>
          <w:br/>
          <w:t>　公車方面，4月6 日起紅28公車乘客須於大門管制站下車，經身分驗證後始得入校；上車地點則維持不變。
</w:t>
          <w:br/>
          <w:t>　此外，校外人士進入各樓館應填寫「健康管理聲明書」，交由各樓管統籌存查。相關資訊，請詳校首頁刊頭。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9296"/>
              <wp:effectExtent l="0" t="0" r="0" b="0"/>
              <wp:docPr id="1" name="IMG_085e08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a58779ef-6215-4b9f-b612-3015e1b0fa05.jpg"/>
                      <pic:cNvPicPr/>
                    </pic:nvPicPr>
                    <pic:blipFill>
                      <a:blip xmlns:r="http://schemas.openxmlformats.org/officeDocument/2006/relationships" r:embed="Rfdd0b7d1d77949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d0b7d1d7794996" /></Relationships>
</file>