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cba68eb2e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未來所談疫情對政經影響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校園報導】因嚴重特殊傳染性肺炎（COVID-19）日漸嚴峻，會使學生了解疫情對全球的未來影響的實際內涵，未來學所所長紀舜傑於3月23日下午14時在T504之「創新與策略講座」課堂上，以STEEP分析法討論疫情對全球政經局勢的發展和因應之道。
</w:t>
          <w:br/>
          <w:t>　紀舜傑說明，本校未來學門核心課程依據美國世界未來學會（World Future Society）的STEEP分類基礎，分為「社會未來」、「科技未來」、「經濟未來」、「環境未來」，以及「政治未來」的相關課程，因此以STEEP分析法可以從社會環境、技術、經濟、生態和政治法律的五大面向分析，從以上的發展變化來預見和判斷疫情的發展帶給全球的機會與威脅，進而提出相應之道。課堂中，也邀請學生使用此法一起討論與分析，其中以以社會和政治法律面向討論度最高，多數學生提及近來各地的排華聲浪可能讓民族主義在全球更加關注。現在澳門無法到校的歷史四趙子健，分享自身在澳門看香港：「從購買口罩來看，澳門政府提供市民充足的口罩，香港市民則須上街排隊，讓香港市民對香港政府的不信任度不斷拉高，未來在疫情結束後應急需挽回低迷的民望。」
</w:t>
          <w:br/>
          <w:t>　大傳碩二黃祈叡分享春節期間與家人到義大利旅遊，他對環境未來議題有感而發：「看到義大利因疫情封城後，使得威尼斯運河變得清澈，能看見小魚群，更引來60年來第一次出現的海豚！但我在威尼斯的時候並沒有看到這樣的奇景，我認為透過這次的事件未來可以思考我們是否該重視環境污染，與生態共存。」</w:t>
          <w:br/>
        </w:r>
      </w:r>
    </w:p>
  </w:body>
</w:document>
</file>