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86e3f3546d4f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加退選後補繳及費退通知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吳婕淩淡水校園報導】財務處通知，本學期加退選後一般生及就貸生（家庭年收入114萬元以下者）辦理補繳及退費時間為5月6日至29日，辦理退費出納組（台北校園、淡水校園）夜間加長時間為5月6日（週三）至5月8日（週五）。請注意，自108學年度起不再由各系所轉發補繳單及退費通知單予同學(退費領款單除外)，有關加退選後之學雜費補繳、退費的明細及方式等詳情，請至「補退費查詢系統」（網址：http://clf.finance.tku.edu.tw ）查詢，提供郵局帳戶者，於4月25日優先撥入帳戶。
</w:t>
          <w:br/>
          <w:t/>
          <w:br/>
        </w:r>
      </w:r>
    </w:p>
  </w:body>
</w:document>
</file>