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7bb5c22ce746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疫情延燒活動暫停 淡江時報紙本暫發行二版面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潘劭愷淡水校園報導】受到特殊嚴重傳染性肺炎影響，許多活動取消或延後，淡江時報因應此一情況，自本期起，實體報紙出刊版面由四個異動為兩個版面，刊載學校及學生重要新聞、活動報導及「卓爾不群」專欄，其餘專題及專欄直接刊載於網站。
</w:t>
          <w:br/>
          <w:t>　淡江時報委員會主任委員，秘書長劉艾華表示，淡江時報長期提供教職員工生及校友學校資訊，為大家認識淡江的重要來源，此次考量疫情影響進行版面調整，同時也將針對目前讀者閱讀資訊習慣，研議未來紙本發行及內容刊載規劃。他同時也歡迎全校同仁及學生踴躍提供淡江校園資訊，「尤其在疫情期間，可能有許多感人的故事隨時發生，希望大家一起關心淡江這個大家庭，讓更多正向的能量，激勵並溫暖大家的心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609088" cy="2676144"/>
              <wp:effectExtent l="0" t="0" r="0" b="0"/>
              <wp:docPr id="1" name="IMG_6b1197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b1fc4243-5a31-4b84-ba43-a31d52e0eafd.jpg"/>
                      <pic:cNvPicPr/>
                    </pic:nvPicPr>
                    <pic:blipFill>
                      <a:blip xmlns:r="http://schemas.openxmlformats.org/officeDocument/2006/relationships" r:embed="Ra0e622000d4e47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09088" cy="26761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0e622000d4e47d0" /></Relationships>
</file>