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4fe67b0894b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中文系第七屆學習成果展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中文系第七屆學習成果展「憶中人」於4月25、26兩日在L303展出，中文系系主任周德良表示，這次學習成果展因為疫情，延後與學系說明會一起辦理，讓更多人能看見系上的特色研究室及精彩的學習成果。
</w:t>
          <w:br/>
          <w:t>　現場除了展示中文系各特色研究室如女性文學、兒童文學、田野調查、圖像漫畫等成果，還有中文系刊《拾幾頁》和微光現代詩社、驚聲古典詩社、穗茗文藝社等學生社團學習成果，另有課程優秀學生的報告及作業展示。其中圖像漫畫研究室展出《淡丸》新刊、兒童文學研究室展出《小乖，乖不乖》等多本兒童文學作品、儒學研究室現場解釋經典，還有驚聲古典詩社、微光現代詩社等皆有成員們的詩作展出。
</w:t>
          <w:br/>
          <w:t>　中文一謝霈晴表示，系上的各個刊物都很精采，每個研究室都有不一樣的特色，從展示中可以看出中文系的學習十分多元，看完展後，讓她產生加入研究室的想法。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9d8a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5283197-d57a-40b8-b12d-c70c385aef67.jpg"/>
                      <pic:cNvPicPr/>
                    </pic:nvPicPr>
                    <pic:blipFill>
                      <a:blip xmlns:r="http://schemas.openxmlformats.org/officeDocument/2006/relationships" r:embed="R3aa20f53572e40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a20f53572e40d3" /></Relationships>
</file>