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8bf84d9d141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淡江大學x宏盛建設 10年復育公司田溪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CSR+USR+YOU，一起守護公司田溪！為維護「淡水母親河」公司田溪，本校與宏盛建設公司、程氏古厝等合作規劃「公司田溪守護計畫」願景工程，5月2日於淡水海洋都心二社區中庭舉辦「公司田溪護溪宣言」活動，宣示計畫正式啟動。本校學術副校長何啟東、宏盛建設董事長林新欽、新北市政府河川計畫科科長潘志豪、程氏古厝、地方人士、以及本校USR團隊等近100人參與。
</w:t>
          <w:br/>
          <w:t>　活動以一部由本校與宏盛建設合作拍攝的淡水空拍影片開埸，接著何啟東致詞表示，本校對於協助淡水地區事務不遺餘力，「守護公司田溪不僅是淡江與宏盛的合作案，更是屬於淡水人的事，我們一直將『共創大淡水』當成努力的目標，希望每個學生在入學時是淡江人，畢業時能夠認同自己歸屬於這塊土地，成為淡水人」。林新欽感謝淡江大學與程氏古厝的合作，「我們希望透過十年的時間，從種一棵樹、復育一條魚開始，用實際的行動來關懷及愛護這片土地，留給子孫一個更美好的環境，共同創造更好的未來。」潘志豪則說明，目前新北市政府已逐步達成市管河川「不淹水」的目標，接下來著重河川生態復育部分，「非常樂見宏盛公司與淡江大學的參與，市府也將盡力協助，一起努力。」
</w:t>
          <w:br/>
          <w:t>　本校建築系副教授黃瑞茂說明公司田溪與淡水的淵源，淡水處於大屯山與觀音山之間，公司田溪是北台灣很早開發的農耕地帶，深具歷史意義，他在之前透過SDGs（聯合國環境永續發展指標）環境永續工作坊，帶領大淡水地區國小思考淡水環境的永續，開啟了這次合作的契機。「公司田溪的十年計劃雖然聽起來嚴肅，但其實就是一群人不斷共努力，加上淡江大學跨學系學生合作，共同經營一條山水間的城市遊廊。」
</w:t>
          <w:br/>
          <w:t>　之後黃瑞茂宣讀公司田溪守護宣言，「一條銳利的界限畫開大自然，仍有許多孔隙的存在。夜晚，活動暫停之後，仍是欣欣向榮的小宇宙。定居，展開修復的旅程，學習與自然共存共生。經營未來不是想像，而是讓腳下變得更好！這片山水之間的土地因此回復到如皺摺般的多樣與華麗。是以作為定居的宣告。」大會還安排特別來賓「小溪」，以公司田溪之名許下願望，希望能回復到原本清澈的樣貌，找回原來的魚蝦花草等好朋友，不再孤單。最後由林新欽與何啟東於守護宣言上簽署，邀請大家共襄盛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cb7cbb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58ec15c8-2c58-4cbf-baf0-32963e73b46a.JPG"/>
                      <pic:cNvPicPr/>
                    </pic:nvPicPr>
                    <pic:blipFill>
                      <a:blip xmlns:r="http://schemas.openxmlformats.org/officeDocument/2006/relationships" r:embed="R51b79f5f24d149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b3ef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7192d065-c1a7-4292-9cfb-eb9704b97b4e.JPG"/>
                      <pic:cNvPicPr/>
                    </pic:nvPicPr>
                    <pic:blipFill>
                      <a:blip xmlns:r="http://schemas.openxmlformats.org/officeDocument/2006/relationships" r:embed="Re34b4e4470ad42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767b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1314f5dd-2241-44cf-a395-6c38312afdd9.JPG"/>
                      <pic:cNvPicPr/>
                    </pic:nvPicPr>
                    <pic:blipFill>
                      <a:blip xmlns:r="http://schemas.openxmlformats.org/officeDocument/2006/relationships" r:embed="Rd71c9f9f200745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39568"/>
              <wp:effectExtent l="0" t="0" r="0" b="0"/>
              <wp:docPr id="1" name="IMG_7dd3ca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0c29b077-6966-478e-af24-fe1b921b6a30.JPG"/>
                      <pic:cNvPicPr/>
                    </pic:nvPicPr>
                    <pic:blipFill>
                      <a:blip xmlns:r="http://schemas.openxmlformats.org/officeDocument/2006/relationships" r:embed="R0c471fc657a24c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39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b79f5f24d149ae" /><Relationship Type="http://schemas.openxmlformats.org/officeDocument/2006/relationships/image" Target="/media/image2.bin" Id="Re34b4e4470ad42e7" /><Relationship Type="http://schemas.openxmlformats.org/officeDocument/2006/relationships/image" Target="/media/image3.bin" Id="Rd71c9f9f20074595" /><Relationship Type="http://schemas.openxmlformats.org/officeDocument/2006/relationships/image" Target="/media/image4.bin" Id="R0c471fc657a24c2b" /></Relationships>
</file>