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88d7620de43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第8屆系所發展獎勵審查 各擅勝場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第8屆系所發展獎勵審查會議，5月15日在覺生國際會議廳舉行，由校長葛煥昭主持，4位副校長、一級單位主管、二級學術單位主管出席。葛校長感謝評審委員撥冗出席，也期望進入複審的系所能夠把握機會爭取獎勵。本次審查，除校長及副校長外，更邀請國立台北教育大學校長張新仁、國立東華大學校長趙涵㨗、臺北市立大學校長戴遐齡、淡江大學系所友會聯合總會總會長莊子華、師資培育中心教授張雅芳、水環系教授張麗秋、電機系教授李維聰共同參與評審。審查結果將於6月19日第83次校務會議揭曉並頒獎。
</w:t>
          <w:br/>
          <w:t>各系所則依「教學」、「研究」、「招生」、「募款」及「整體」5大績效進行簡報，同時提出亮點，如會計系推動大學四年全額學雜費補助計畫，過去五年募款達成率為246.8%；戰略所每年皆舉辦「淡江戰略學派年會暨紀念鈕先鐘教授國際戰略學術研討會」，累計已出版16本研討會叢書，近3年各學制註冊率呈現穩定態勢，其中博士班註冊率達100%；航太系則播放學生發射自製火箭影片，以及103-108學年度研究補助超過3357萬元；土木系以頂石課程、新建工程研習營、校外工程參訪等渠道引導學生多元學習，透過頒發傑出系友金禹獎等方式，廣納募款；日文系則成立多個教師成長社群、與各校外單位合作強化交流、持續主辦了九屆村上春樹國際學術研討會；教科系以開設創新課程、更新教學方法、更新教學環境、拓展就職機會四項說明該系提升教學績效，並透過重點研究與教學結合、研究方向與團隊整合、集中學門申請總計畫的方式鼓勵或協助教師爭取計畫案；大陸所連續舉辦六屆「兩岸青年領袖研習營」、舉辦國際大師專題講座、成立「兩岸關係研究中心」及「新南向與一帶一路研究中心」，專責爭取校外計畫案；財金系鼓勵教師參與研習結合課程，一方面開設實務課程，引導學生多元學習，舉辦證照研習與考試，鼓勵學生考取各種證照，成效良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3680"/>
              <wp:effectExtent l="0" t="0" r="0" b="0"/>
              <wp:docPr id="1" name="IMG_4793b0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4ae44d7a-9f1a-4787-80d0-09bed182f60e.jpg"/>
                      <pic:cNvPicPr/>
                    </pic:nvPicPr>
                    <pic:blipFill>
                      <a:blip xmlns:r="http://schemas.openxmlformats.org/officeDocument/2006/relationships" r:embed="Ra0c576e3516a45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c576e3516a4542" /></Relationships>
</file>