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52ba43d0146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自主磨練與韌性 輝創電子成車廠一級供應商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輝創電子早期從替福特六和製造遙控防盜器起家，一四年營業額達到二十二億元，一五年擊敗德國博世和日本電裝等強敵，拿下本田汽車倒車雷達的全球訂單，近年更積極投入自駕車領域的先進駕駛輔助系統(ADAS)。輝創總經理江世豐(本校資工系校友)曾於受訪時表示，輝創是台灣車用鏡頭賣到汽車原廠最多的公司，當初靠著在日本長駐得到訂單，更自主投資試車場研究世界各地停車方式，吸引多家中國車廠跨海合作；現階段所開發的ADAS系統，已與國內廠商進行合作提供服務，未來目標是成為專業的零組件廠。（資料來源／校友服務暨資源發展處）
</w:t>
          <w:br/>
          <w:t/>
          <w:br/>
        </w:r>
      </w:r>
    </w:p>
  </w:body>
</w:document>
</file>