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9320d7d47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本報開放教職員工來函反映意見；另與學生會合作，學生若有任何疑問可向學生會（SG203、校內分機2131，E-Mail：tkusablog@gmail.com）表達，學生會將轉交 課外組，並由相關單位提供解決方案與解答，本報亦將刊登相關答詢，促進學校和學生之間溝通。</w:t>
          <w:br/>
        </w:r>
      </w:r>
    </w:p>
  </w:body>
</w:document>
</file>