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732d88459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五虎崗展翅築夢】淡江七十從心超越 作育菁莪萬里通航／葛煥昭校長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以「英語專科」創校，七十年之中歷經五個波段：「奠基-定位-提升-轉變-超越」，開啟淡水的知識之城、台北的知識之海、蘭陽的智慧之園、網路的探索之域四個校園的全面發展，戮力教學、作育菁莪，擁有27萬校友的資產，培育的產官學界菁英不計其數。
</w:t>
          <w:br/>
          <w:t>　在張創辦人建邦博士所提倡的國際化、資訊化、未來化三化教育政策帶領下，秉持深厚的淡江傳統，在歷任校長所成就的良好辦學績效，行政團隊、所有師生及校友努力不懈，連續23年獲選《Cheers》雜誌企業最愛私校冠軍；《遠見雜誌》2020年「企業最愛大學生排行榜」，位居私校第1名。2020年世界大學排名，在臺灣交出的成績單：世界大學網路排序第10名，蟬聯私校第1名；英國《泰晤士高等教育》名列第19名；英國QS亞洲大學排名第20名；《美國新聞與世界報導》則為第22名。落點介於10-22名之間，亮眼表現超越國內一半以上的國立大學。
</w:t>
          <w:br/>
          <w:t>　自97學年度起讓師生結合專業實作與社會服務的專業知能服務學習課程，為社會注入大學的專業能量，將知識轉換為助力，推動大淡水地區的永續發展。「109-111年大學社會責任實踐計畫(USR)」，獲得1,310萬元補助，經費比前一年成長一倍，逐步達成「共創大淡水，智慧大未來」校務發展的中程願景，落實「三環五育」與「八大基本素養」的內涵，成為協助產業升級的關鍵角色，因而連續兩年獲「天下USR大學公民評選」，私立一般大學組前五強。
</w:t>
          <w:br/>
          <w:t>　今年初「嚴重特殊傳染性肺炎」新型冠狀病毒（COVID-19）肆虐全球，一波接著一波超乎人類想像的變化，影響國際情勢，防疫工作成為各國當務之急，而淡江的防疫重點充分展現應變的能力：資工系張世豪副教授，受電影《鋼鐵人》的啟發，利用紅外線熱像測溫儀特性，撰寫軟體設計「TKU Thermo」APP，快速協助同仁進行體溫量測；水環系高思懷教授從解決廢水污染電解技術，發現次氯酸水原料，每日量產，供學校公共環境消毒及附近鄰里使用。
</w:t>
          <w:br/>
          <w:t>　擁有歷史上最多奧運金牌的游泳選手麥可·費爾普斯曾說：「別讓任何事有所限制，夢想愈多，走得愈遠。」(You can't put a limit on anything. The more you dream, the farther you get.)面對加速時代急遽變化，即將畢業的同學在就業市場上，若能將學校所學應變制宜，快速改變為實用的力量，遇到困難設法突破限制，必能勇敢追求夢想，開展超越心的第一哩路。</w:t>
          <w:br/>
        </w:r>
      </w:r>
    </w:p>
  </w:body>
</w:document>
</file>