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607f31cbf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五虎崗展翅築夢】外交系皮韻和 青年大使接軌國際 文化洗禮收穫豐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我小學就讀雙語學校，很早就開始接觸外國文化，就讀淡江外交與國際關係系時，跟來自不同文化背景的同學，在課堂間熱烈參與討論，曾擔任系學會會長，協助辦理學術演講等活動，於106學年度獲得本校優秀青年。
</w:t>
          <w:br/>
          <w:t>　「做自己喜歡的事情，比什麼都重要。」正是這份熱情，激勵我一直往前進，曾代表台灣赴紐約參加全美模擬聯合國NMUN2017、參與2017年教育部青年發展署公部門實習計畫，積極投入校外活動，充實自我歷練，並於107年，擔任外交部「國際青年大使」，前往3個亞太友邦國家訪問，宣揚臺灣軟實力及深化與參訪國家之實質友好關係。這些都拓展了廣闊的學習視野，接受不同文化思想的衝擊和洗禮，對我是一大啟發。
</w:t>
          <w:br/>
          <w:t>　大學四年是找尋自己、發現可能的過程。在系上的所學，到實際運用時才有真切的感觸，比如國際關係、國際法等課程，讓我在參與校外活動時更能得心應手。至今仍印象深刻的是，在107年擔任外交部國際青年大使，身為口說組的我在前往所羅門群島、泰國、聖多美普林西比等國時，親眼體驗台灣在外交上醫療援助、農業技術指導等的實際展現，每次想起抵達時，當地居民舉著台灣國旗揮舞迎接我們的樣子，都令我感動不已，若非親眼所見，是沒辦法深刻了解到文化外交、青年外交能造成如此大的迴響。
</w:t>
          <w:br/>
          <w:t>　在校四年，我十分感謝系主任鄭欽模、系助理劉育惠的支持和關照，讓在外地求學的我擁有一個可以依靠的「家」。目前我已在特斯拉（Tesla）公司任職，希望能一直保持對工作的熱誠。想以過來人的經驗，送給學弟妹：「當你還是學生時，前方的路都像是舖上軟墊，所以不用害怕跌倒，要盡力去闖、去嘗試。」這樣才能找到自己真正喜歡的，展現最好的自己。（文／廖宜美整理、攝影／黃歡歡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184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e323e10-7f80-4432-b33d-cb1629d0f690.jpg"/>
                      <pic:cNvPicPr/>
                    </pic:nvPicPr>
                    <pic:blipFill>
                      <a:blip xmlns:r="http://schemas.openxmlformats.org/officeDocument/2006/relationships" r:embed="Ra63c2ed01a4f42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3c2ed01a4f425b" /></Relationships>
</file>