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277ac5c4e4a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國防資源與產業研究所蘇紫雲談戰略科技前瞻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【記者李沛育淡水校園報導】本校戰略所於6月15日下午13時在T505，邀請國防安全研究院國防資源與產業研究所副研究員蘇紫雲，「戰略科技的前瞻」為題，分享國防軍備的演變，近10名學生參與討論。
</w:t>
          <w:br/>
          <w:t>　蘇紫雲以手錶作為開場，讓在場的學生想像手錶在軍事上的運用，進而說明西方軍備歷史；他也提供多張清朝時期的軍人照片介紹清朝的軍備；接著到了近代，以極為少見的軍備照片刺激學生的想像力，訴說近代軍備史發展，也解說臺灣目前軍民技術市場的潛力，討論氣氛熱絡。戰略碩一莊茗雲分享印象深刻的是，手錶的開場和近代軍備的發展說明，她表示，透過蘇紫雲的解說後，驚訝於日常熟悉的科技比想像中更早出現和應用，真是大開眼界。
</w:t>
          <w:br/>
          <w:t/>
          <w:br/>
        </w:r>
      </w:r>
    </w:p>
  </w:body>
</w:document>
</file>