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d4447aba5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退休同仁慶祝林雲山前校長嵩壽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恭賀林雲山前校長歡度92歲壽辰！退休同仁聯誼會理事長馮朝剛（前排右二）與理監事們9月17日趁著出席第3屆第3次理監事聯席會議，集資邀請名譽理事長，前校長林雲山（前排右三）赴老街海風餐廳歡聚，並準備蛋糕慶生，場面溫馨熱鬧。（文／潘劭愷、圖／退休同仁聯誼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cdc182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6810f828-6342-44de-a426-b563736f7a0e.jpg"/>
                      <pic:cNvPicPr/>
                    </pic:nvPicPr>
                    <pic:blipFill>
                      <a:blip xmlns:r="http://schemas.openxmlformats.org/officeDocument/2006/relationships" r:embed="Rdb2f0193f45e4e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2f0193f45e4ee3" /></Relationships>
</file>