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98861ed3f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65位資深優良教師春風化雨 獲教育部獎勵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獎勵教育工作者長期對教育的奉獻，每年均會致贈獎勵金予教學滿10年至40年之教師，並於教師節前夕邀請服務年滿40年之教師參加「資深優良教師表揚大會暨總統餐會」。今年本校資深優良教師共有65位，服務年滿40年教師1位：統計系吳錦全；服務年滿30年20位：歷史系劉增泉、物理系彭維鋒、土木系林堉溢、機械系李經綸、化材系董崇民、電機系李揚漢、丘建青、李維聰、資工系徐郁輝、蔣璿東、航太系陳增源、經濟系陳炤良、廖惠珠、企管系李月華、羅惠瓊、資管系廖賀田、運管系羅孝賢、范俊海、戰略所施正權、學動組洪建智；服務年滿20年有21位：資圖系王美玉、資傳系施建州、盧憲孚、數學系黃逸輝、物理系周子聰、化學系施增廉、土木系洪勇善、資工系石貴平、國企系蔡政言、財金系段昌文、產經系林俊宏、運管系陶治中、陳菀蕙、英文系姚嘉苓、日文系富田哲、闕百華、歐洲所卓忠宏、日政所蔡錫勳、教科系張瓊穗、資創系林銀河、學動組楊總成；服務年滿10年有23位：中文系曾昱夫、侯如綺、資圖系林雯瑤、資傳系陳意文、化學系潘伯申、謝仁傑、化材系許世杰、電機系施鴻源、蔡奇謚、財金系陳鴻崑、企管系陳基祥、會計系張瑀珊、韓幸紋、方郁惠、資管系吳雅鈴、英文系羅艾琳、鄧秋蓉、日文系王嘉臨、教心所邱惟真、語言系謝顥音、施懿芹、學動組陳文和、陳瑞辰。本報特別於三版規劃教師節特刊，專訪吳錦全、洪建智、富田哲及陳意文4位老師，請他們分享教學人生與心路歷程。</w:t>
          <w:br/>
        </w:r>
      </w:r>
    </w:p>
  </w:body>
</w:document>
</file>