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036607c8e4f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風工程研究中心主任王人牧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【109學年度新任二級主管介紹】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學歷：美國史丹佛大學土木工程碩士、博士
</w:t>
          <w:br/>
          <w:t>經歷：淡江大學土木工程學系副教授、系主任
</w:t>
          <w:br/>
          <w:t>淡江風洞有精良的設備與專業的團隊，將秉持優良傳統在學術研究和產學合作上穩健前行，擴大推動研究交流與合作，善加利用各方資源，以創新的想法與作為，開拓新的研究面向，提升研發能量，激盪出更多服務與研究成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743200" cy="4876800"/>
              <wp:effectExtent l="0" t="0" r="0" b="0"/>
              <wp:docPr id="1" name="IMG_a31618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9/m\b3eee4a5-3a7c-4aac-b87e-7aabb9002c1a.jpg"/>
                      <pic:cNvPicPr/>
                    </pic:nvPicPr>
                    <pic:blipFill>
                      <a:blip xmlns:r="http://schemas.openxmlformats.org/officeDocument/2006/relationships" r:embed="Rbe0614bf139c46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e0614bf139c46f0" /></Relationships>
</file>