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3b775beeb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【防疫總動員】落實防疫新生活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校遵循中央流行疫情指揮中心指示，持續呼籲所有師生力行「防疫新生活運動」，室外請維持1公尺社交距離，室內請維持1.5公尺社交距離或配戴口罩。進入教室請務必佩戴口罩。另總務處於校園各樓館出入口均設置75%酒精消毒機，歡迎師生多加利用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b1604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61cc0b57-7be1-400c-8698-ce3a37ed3954.jpg"/>
                      <pic:cNvPicPr/>
                    </pic:nvPicPr>
                    <pic:blipFill>
                      <a:blip xmlns:r="http://schemas.openxmlformats.org/officeDocument/2006/relationships" r:embed="Re49da5edf61d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9da5edf61d4bfd" /></Relationships>
</file>