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a913e05f2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香港城市大學教師張人公分享員工安全對經濟影響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【記者張品濂淡水校園報導】產經系10月23日下午2時在B425邀請香港城市大學會計系助理教授張人公舉行講座，以「訴訟風險及員工安全」為題，以問答方式讓與會師生進行議題思考。
</w:t>
          <w:br/>
          <w:t>　張人公說明美國每年之工傷數據以及工傷情形對經濟造成的傷害，以工傷情形對經濟造成之傷害為引子，詳細舉出美國每年之工傷數據：2017年有5190起的工傷事故，引起許多訴訟案件，而世界上的30億工人，每年會有278萬起的工傷事件發生，這些工災造成的損失甚至可以達到影響世界各國GDP總和的3.94%，是十分可觀的數字。
</w:t>
          <w:br/>
          <w:t>　接著他由淺入深帶出企業在面對訴訟風險時，所作出的安全保障，是基於商業績效和員工安全所做出的平衡行為。當然工作環境對員工安全的影響仍須成為最重要的考量，以致影響企業承擔風險的上升、誠信原則的惡化等議題。
</w:t>
          <w:br/>
          <w:t>而張人公講座中所引用的資料、數據，使與會者們能夠更加明白當前的重點，進而深刻了解議題的內涵。
</w:t>
          <w:br/>
          <w:t>
</w:t>
          <w:br/>
          <w:t/>
          <w:br/>
        </w:r>
      </w:r>
    </w:p>
  </w:body>
</w:document>
</file>