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d1e60ef699e44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兼顧教學專業升等 林黛嫚分享心路歷程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【記者李宜庭淡水校園報導】身為文學創作者，如何透過教學研究進行升等？中文系副教授林黛嫚11月4日於教學發展中心舉辦的「教學研究升等經驗分享活動」中，分享相關升等送審策略與經驗。
</w:t>
          <w:br/>
          <w:t>林黛嫚以「慢慢走」為主軸，介紹自己如何進入大學教書，以及申請升等過程的心路歷程，「因為自己應聘的文學創作專業無法作為學術研究升等，於是我開始著手研究多元升等的規定後，選擇改用教學研究升等。」根據教學實踐學生學習成效為主題，林黛嫚決定以教授寫作技巧與理論的書籍為主軸提出申請，經由不斷詢問他人的意見與經驗，也曾被認為這類書籍沒有學術價值被潑了不少冷水，但是她仍舊不放棄，才得以申請成功。林黛嫚鼓勵在場老師多提出問題進行交流，「因為自己在過程中受到不少人的幫助，得到許多寶貴的經驗與建議，我很樂於分享給大家；教學研究升等對於某些老師而言是正確的方向，我也希望日後能夠聽到更多的好消息。」
</w:t>
          <w:br/>
          <w:t>　國企系助理教授何怡芳表示，學校其實非常鼓勵教師在投入最多心力與時間的教學領域上，結合實務研究進行升等，但這類的例子並不多，「很感謝林黛嫚老師的分享，這次的研習提供老師們一個方向可以依循，開始累積在教學實務上的經驗與成果，希望未來可以朝這條路邁進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ee206f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1/m\f5630b1c-f4f4-494b-bdbc-2d4449ca08f0.JPG"/>
                      <pic:cNvPicPr/>
                    </pic:nvPicPr>
                    <pic:blipFill>
                      <a:blip xmlns:r="http://schemas.openxmlformats.org/officeDocument/2006/relationships" r:embed="R81403813c6b0475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1403813c6b0475f" /></Relationships>
</file>