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fb7ebd2824c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【人物短波】陸孟雁投身西語教學與翻譯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語系兼任教師、蘭印藝廊共同創辦人陸孟雁講授西班牙語翻譯課超過十年，她很高興本校將翻譯當成重點課程。陸孟雁的父親是我國外交官，因為從小就看著父親擔任翻譯、口譯，她也跟隨父親職務調動而周遊列國，到過非洲法語系國家喀麥隆，學習法語、西語。因為姊姊法語很好，所以她決定把西語讀到精熟。陸孟雁自大學時期接觸翻譯、口譯工作，研究所畢業後進入中國廣播公司海外部主持西語節目，並擔任翻譯員，經歷過多次國家元首接待邦交國外賓的場合，她很樂意將多年累積的「漢西翻譯」各種經驗與知識傳授給學生。（文／舒宜萍）</w:t>
          <w:br/>
        </w:r>
      </w:r>
    </w:p>
  </w:body>
</w:document>
</file>