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6d7fef10742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張文澤分享新媒體「有智慧的內容才是內容」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宜美淡水校園報導】「內容為王？」中文系副教授馬銘浩邀請天行者全球股份有限公司董事長張文澤於11月25日下午1時在L303由進行演講，以「內容為王？影音江湖新時代，新媒體的核心競爭力」為題，從業界的角度分析，什麼樣的內容呈現才具有競爭力。現場近50人參與，另有8名相關企業家蒞臨現場。
</w:t>
          <w:br/>
          <w:t>張文澤以「有智慧的內容才是內容」作為開場，介紹新媒體在現代生活中的速食性和優劣勢，並以短片展示其公司近年來在新媒體上的成果。由團隊內從事新媒體營運的李權澤為名詞作出解釋，新媒體的四大特性為打破信息壟斷、讓用戶更多的選擇、沒有空間限制及使用者清單優化。新媒體時代下的自媒體，即是組合平台、內容、社群的產物。「在新媒體的時代下人人都有機會成為自媒體。」傳遞訊息不再被限制，每一個人都有發聲的權利。
</w:t>
          <w:br/>
          <w:t>「將網路比做江湖，食衣住行都在江湖。」形容的就是網路不可或缺的時代，踏入自媒體的門檻逐漸變低，現在人人都可以創作並發表，分一杯羹的人變多，能養活的人便少了。「如果能力不夠強，那就做最專業的。」張文澤舉出實例，大多的數據顯示創作泛娛樂的形式，觀眾的忠誠度不高且時效性短，真正被市場需要的是在一個領域的「專業」，當達到了一定的專業後，才有機會站在頂端並且穩定長久。
</w:t>
          <w:br/>
          <w:t>張文澤表示，抓住一個有把握的切入點，將專業發揮並融入，創造自己的職人頻道，把握優勢，才能在網路新媒體的潮流中不被衝翻。講座的最後張文澤也回答同學關於媒體產生爭議的提問，他說以講究情、理、法的原則去處理，積極的面對其中問題並反覆確認。</w:t>
          <w:br/>
        </w:r>
      </w:r>
    </w:p>
  </w:body>
</w:document>
</file>