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94c994dbde43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【人物短波】李志青感念周志文教授 特回母校聽講</w:t>
        </w:r>
      </w:r>
    </w:p>
    <w:p>
      <w:pPr>
        <w:jc w:val="right"/>
      </w:pPr>
      <w:r>
        <w:r>
          <w:rPr>
            <w:rFonts w:ascii="Segoe UI" w:hAnsi="Segoe UI" w:eastAsia="Segoe UI"/>
            <w:sz w:val="28"/>
            <w:color w:val="888888"/>
            <w:b/>
          </w:rPr>
          <w:t>人物短波</w:t>
        </w:r>
      </w:r>
    </w:p>
    <w:p>
      <w:pPr>
        <w:jc w:val="left"/>
      </w:pPr>
      <w:r>
        <w:r>
          <w:rPr>
            <w:rFonts w:ascii="Segoe UI" w:hAnsi="Segoe UI" w:eastAsia="Segoe UI"/>
            <w:sz w:val="28"/>
            <w:color w:val="000000"/>
          </w:rPr>
          <w:t>中文系校友李志青在系網頁上看到一年級導師周志文教授的專題演講，11月23日專程回到母校聽講，特地和老師合影。他說周教授的演講只能現場感受，若只有視訊，所能傳達的部份非常有限，果然看到周老師風采依舊，講學精神不減當年，他感動地說：「大學畢業30幾年，再次體會到老師對於生命的投入一點都没變，那種執著和用心，就是讓人最感動的地方，很難用具體的話語來說明。」他套用教育學的理論：教學目標有「認知、技能、情意」三個向度，前兩個還能具體評估，但內心的感動就是屬於「情意」這個向度，真的很難。（文／舒宜萍）</w:t>
          <w:br/>
        </w:r>
      </w:r>
    </w:p>
  </w:body>
</w:document>
</file>